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324" w14:textId="6A9D8087" w:rsidR="0099381A" w:rsidRPr="00D01819" w:rsidRDefault="0099381A" w:rsidP="0099381A">
      <w:pPr>
        <w:rPr>
          <w:rFonts w:ascii="Arial Narrow" w:hAnsi="Arial Narrow"/>
          <w:b/>
          <w:bCs/>
          <w:sz w:val="24"/>
          <w:szCs w:val="24"/>
        </w:rPr>
      </w:pPr>
      <w:r w:rsidRPr="00D01819">
        <w:rPr>
          <w:rFonts w:ascii="Arial Narrow" w:hAnsi="Arial Narrow"/>
          <w:b/>
          <w:bCs/>
          <w:sz w:val="24"/>
          <w:szCs w:val="24"/>
        </w:rPr>
        <w:t>La Moral</w:t>
      </w:r>
    </w:p>
    <w:p w14:paraId="3758B866" w14:textId="605477B7" w:rsidR="0099381A" w:rsidRPr="00D01819" w:rsidRDefault="0099381A" w:rsidP="0099381A">
      <w:pPr>
        <w:rPr>
          <w:rFonts w:ascii="Arial Narrow" w:hAnsi="Arial Narrow"/>
          <w:b/>
          <w:bCs/>
          <w:sz w:val="24"/>
          <w:szCs w:val="24"/>
        </w:rPr>
      </w:pPr>
      <w:r w:rsidRPr="00D01819">
        <w:rPr>
          <w:rFonts w:ascii="Arial Narrow" w:hAnsi="Arial Narrow"/>
          <w:b/>
          <w:bCs/>
          <w:sz w:val="24"/>
          <w:szCs w:val="24"/>
        </w:rPr>
        <w:t>Definición</w:t>
      </w:r>
    </w:p>
    <w:p w14:paraId="59414551" w14:textId="739E459F" w:rsidR="0099381A" w:rsidRPr="00D01819" w:rsidRDefault="0099381A" w:rsidP="0099381A">
      <w:pPr>
        <w:rPr>
          <w:rFonts w:ascii="Arial Narrow" w:hAnsi="Arial Narrow"/>
          <w:sz w:val="24"/>
          <w:szCs w:val="24"/>
        </w:rPr>
      </w:pPr>
      <w:r w:rsidRPr="00D01819">
        <w:rPr>
          <w:rFonts w:ascii="Arial Narrow" w:hAnsi="Arial Narrow"/>
          <w:sz w:val="24"/>
          <w:szCs w:val="24"/>
        </w:rPr>
        <w:t xml:space="preserve">Moral es una palabra de origen latino, que proviene del término </w:t>
      </w:r>
      <w:proofErr w:type="spellStart"/>
      <w:r w:rsidRPr="00D01819">
        <w:rPr>
          <w:rFonts w:ascii="Arial Narrow" w:hAnsi="Arial Narrow"/>
          <w:sz w:val="24"/>
          <w:szCs w:val="24"/>
        </w:rPr>
        <w:t>moris</w:t>
      </w:r>
      <w:proofErr w:type="spellEnd"/>
      <w:r w:rsidRPr="00D01819">
        <w:rPr>
          <w:rFonts w:ascii="Arial Narrow" w:hAnsi="Arial Narrow"/>
          <w:sz w:val="24"/>
          <w:szCs w:val="24"/>
        </w:rPr>
        <w:t xml:space="preserve"> (“costumbre”). Se trata de un conjunto de creencias, costumbres, valores y normas de una persona o de un grupo social, que funciona como una guía para obrar.</w:t>
      </w:r>
    </w:p>
    <w:p w14:paraId="19E1D216" w14:textId="4E000A69" w:rsidR="0099381A" w:rsidRPr="00D01819" w:rsidRDefault="0099381A" w:rsidP="0099381A">
      <w:pPr>
        <w:rPr>
          <w:rFonts w:ascii="Arial Narrow" w:hAnsi="Arial Narrow"/>
          <w:b/>
          <w:bCs/>
          <w:sz w:val="24"/>
          <w:szCs w:val="24"/>
        </w:rPr>
      </w:pPr>
      <w:r w:rsidRPr="00D01819">
        <w:rPr>
          <w:rFonts w:ascii="Arial Narrow" w:hAnsi="Arial Narrow"/>
          <w:b/>
          <w:bCs/>
          <w:sz w:val="24"/>
          <w:szCs w:val="24"/>
        </w:rPr>
        <w:t>Características</w:t>
      </w:r>
    </w:p>
    <w:p w14:paraId="1AB22125" w14:textId="1E4E9FF5" w:rsidR="0099381A" w:rsidRPr="00D01819" w:rsidRDefault="0099381A" w:rsidP="0099381A">
      <w:pPr>
        <w:rPr>
          <w:rFonts w:ascii="Arial Narrow" w:hAnsi="Arial Narrow"/>
          <w:sz w:val="24"/>
          <w:szCs w:val="24"/>
        </w:rPr>
      </w:pPr>
      <w:r w:rsidRPr="00D01819">
        <w:rPr>
          <w:rFonts w:ascii="Arial Narrow" w:hAnsi="Arial Narrow"/>
          <w:sz w:val="24"/>
          <w:szCs w:val="24"/>
        </w:rPr>
        <w:t>Actúa como</w:t>
      </w:r>
      <w:r w:rsidRPr="00D01819">
        <w:rPr>
          <w:rFonts w:ascii="Arial Narrow" w:hAnsi="Arial Narrow"/>
          <w:sz w:val="24"/>
          <w:szCs w:val="24"/>
        </w:rPr>
        <w:t xml:space="preserve"> base de la</w:t>
      </w:r>
      <w:r w:rsidRPr="00D01819">
        <w:rPr>
          <w:rFonts w:ascii="Arial Narrow" w:hAnsi="Arial Narrow"/>
          <w:sz w:val="24"/>
          <w:szCs w:val="24"/>
        </w:rPr>
        <w:t xml:space="preserve"> </w:t>
      </w:r>
      <w:r w:rsidRPr="00D01819">
        <w:rPr>
          <w:rFonts w:ascii="Arial Narrow" w:hAnsi="Arial Narrow"/>
          <w:sz w:val="24"/>
          <w:szCs w:val="24"/>
        </w:rPr>
        <w:t xml:space="preserve">sociedad </w:t>
      </w:r>
    </w:p>
    <w:p w14:paraId="3E658AB9" w14:textId="77777777" w:rsidR="0099381A" w:rsidRPr="00D01819" w:rsidRDefault="0099381A" w:rsidP="0099381A">
      <w:pPr>
        <w:rPr>
          <w:rFonts w:ascii="Arial Narrow" w:hAnsi="Arial Narrow"/>
          <w:sz w:val="24"/>
          <w:szCs w:val="24"/>
        </w:rPr>
      </w:pPr>
      <w:r w:rsidRPr="00D01819">
        <w:rPr>
          <w:rFonts w:ascii="Arial Narrow" w:hAnsi="Arial Narrow"/>
          <w:sz w:val="24"/>
          <w:szCs w:val="24"/>
        </w:rPr>
        <w:t xml:space="preserve">Distingue entre el bien y el mal </w:t>
      </w:r>
    </w:p>
    <w:p w14:paraId="008D6365" w14:textId="77777777" w:rsidR="0099381A" w:rsidRPr="00D01819" w:rsidRDefault="0099381A" w:rsidP="0099381A">
      <w:pPr>
        <w:rPr>
          <w:rFonts w:ascii="Arial Narrow" w:hAnsi="Arial Narrow"/>
          <w:sz w:val="24"/>
          <w:szCs w:val="24"/>
        </w:rPr>
      </w:pPr>
      <w:r w:rsidRPr="00D01819">
        <w:rPr>
          <w:rFonts w:ascii="Arial Narrow" w:hAnsi="Arial Narrow"/>
          <w:sz w:val="24"/>
          <w:szCs w:val="24"/>
        </w:rPr>
        <w:t>Obedecerla ley</w:t>
      </w:r>
      <w:r w:rsidRPr="00D01819">
        <w:rPr>
          <w:rFonts w:ascii="Arial Narrow" w:hAnsi="Arial Narrow"/>
          <w:sz w:val="24"/>
          <w:szCs w:val="24"/>
        </w:rPr>
        <w:t xml:space="preserve"> </w:t>
      </w:r>
    </w:p>
    <w:p w14:paraId="32752238" w14:textId="729C37C2" w:rsidR="0099381A" w:rsidRPr="00D01819" w:rsidRDefault="0099381A" w:rsidP="0099381A">
      <w:pPr>
        <w:rPr>
          <w:rFonts w:ascii="Arial Narrow" w:hAnsi="Arial Narrow"/>
          <w:sz w:val="24"/>
          <w:szCs w:val="24"/>
        </w:rPr>
      </w:pPr>
      <w:r w:rsidRPr="00D01819">
        <w:rPr>
          <w:rFonts w:ascii="Arial Narrow" w:hAnsi="Arial Narrow"/>
          <w:sz w:val="24"/>
          <w:szCs w:val="24"/>
        </w:rPr>
        <w:t>Tratará los</w:t>
      </w:r>
      <w:r w:rsidRPr="00D01819">
        <w:rPr>
          <w:rFonts w:ascii="Arial Narrow" w:hAnsi="Arial Narrow"/>
          <w:sz w:val="24"/>
          <w:szCs w:val="24"/>
        </w:rPr>
        <w:t xml:space="preserve"> </w:t>
      </w:r>
      <w:r w:rsidRPr="00D01819">
        <w:rPr>
          <w:rFonts w:ascii="Arial Narrow" w:hAnsi="Arial Narrow"/>
          <w:sz w:val="24"/>
          <w:szCs w:val="24"/>
        </w:rPr>
        <w:t>demás con</w:t>
      </w:r>
      <w:r w:rsidRPr="00D01819">
        <w:rPr>
          <w:rFonts w:ascii="Arial Narrow" w:hAnsi="Arial Narrow"/>
          <w:sz w:val="24"/>
          <w:szCs w:val="24"/>
        </w:rPr>
        <w:t xml:space="preserve"> dignidad y respeto</w:t>
      </w:r>
    </w:p>
    <w:p w14:paraId="6E13F09B" w14:textId="0F580972" w:rsidR="0099381A" w:rsidRPr="00D01819" w:rsidRDefault="009B3F35" w:rsidP="0099381A">
      <w:pPr>
        <w:rPr>
          <w:rFonts w:ascii="Arial Narrow" w:hAnsi="Arial Narrow"/>
          <w:b/>
          <w:bCs/>
          <w:sz w:val="24"/>
          <w:szCs w:val="24"/>
        </w:rPr>
      </w:pPr>
      <w:r w:rsidRPr="00D01819">
        <w:rPr>
          <w:rFonts w:ascii="Arial Narrow" w:hAnsi="Arial Narrow"/>
          <w:b/>
          <w:bCs/>
          <w:sz w:val="24"/>
          <w:szCs w:val="24"/>
        </w:rPr>
        <w:t>Relación y diferencias</w:t>
      </w:r>
    </w:p>
    <w:p w14:paraId="68429FA6" w14:textId="509273CE" w:rsidR="0099381A" w:rsidRPr="00D01819" w:rsidRDefault="0099381A" w:rsidP="0099381A">
      <w:pPr>
        <w:rPr>
          <w:rFonts w:ascii="Arial Narrow" w:hAnsi="Arial Narrow"/>
          <w:sz w:val="24"/>
          <w:szCs w:val="24"/>
        </w:rPr>
      </w:pPr>
      <w:r w:rsidRPr="00D01819">
        <w:rPr>
          <w:rFonts w:ascii="Arial Narrow" w:hAnsi="Arial Narrow"/>
          <w:sz w:val="24"/>
          <w:szCs w:val="24"/>
        </w:rPr>
        <w:t>Existen diferencias destacadas entre ética y moral, aunque en ocasiones la gente tiende a confundirlos. La ética es una rama perteneciente a la filosofía que valora y estudia lo que es correcto o no. Además, hace hincapié en los patrones de conducta correctos que se han de poner en práctica. La moral es un conjunto de valores, normas y comportamientos aceptados por una sociedad que sirven para estructurar de forma correcta esa sociedad determinada y fomentar el equilibrio entre las personas que la conforman.</w:t>
      </w:r>
    </w:p>
    <w:p w14:paraId="1D718140" w14:textId="57BC2681" w:rsidR="0099381A" w:rsidRPr="00D01819" w:rsidRDefault="008A6EFA" w:rsidP="0099381A">
      <w:pPr>
        <w:rPr>
          <w:rFonts w:ascii="Arial Narrow" w:hAnsi="Arial Narrow"/>
          <w:b/>
          <w:bCs/>
          <w:sz w:val="24"/>
          <w:szCs w:val="24"/>
        </w:rPr>
      </w:pPr>
      <w:r w:rsidRPr="00D01819">
        <w:rPr>
          <w:rFonts w:ascii="Arial Narrow" w:hAnsi="Arial Narrow"/>
          <w:b/>
          <w:bCs/>
          <w:sz w:val="24"/>
          <w:szCs w:val="24"/>
        </w:rPr>
        <w:t>Ética</w:t>
      </w:r>
    </w:p>
    <w:p w14:paraId="681E0FE2" w14:textId="02CB0D2D" w:rsidR="008A6EFA" w:rsidRPr="00D01819" w:rsidRDefault="00DB22D3" w:rsidP="00DB22D3">
      <w:pPr>
        <w:rPr>
          <w:rFonts w:ascii="Arial Narrow" w:hAnsi="Arial Narrow"/>
          <w:sz w:val="24"/>
          <w:szCs w:val="24"/>
        </w:rPr>
      </w:pPr>
      <w:r w:rsidRPr="00D01819">
        <w:rPr>
          <w:rFonts w:ascii="Arial Narrow" w:hAnsi="Arial Narrow"/>
          <w:sz w:val="24"/>
          <w:szCs w:val="24"/>
        </w:rPr>
        <w:t xml:space="preserve"> La palabra ética proviene del griego </w:t>
      </w:r>
      <w:proofErr w:type="spellStart"/>
      <w:r w:rsidRPr="00D01819">
        <w:rPr>
          <w:rFonts w:ascii="Arial Narrow" w:hAnsi="Arial Narrow"/>
          <w:sz w:val="24"/>
          <w:szCs w:val="24"/>
        </w:rPr>
        <w:t>ethikos</w:t>
      </w:r>
      <w:proofErr w:type="spellEnd"/>
      <w:r w:rsidRPr="00D01819">
        <w:rPr>
          <w:rFonts w:ascii="Arial Narrow" w:hAnsi="Arial Narrow"/>
          <w:sz w:val="24"/>
          <w:szCs w:val="24"/>
        </w:rPr>
        <w:t xml:space="preserve"> (“carácter”). Se trata del estudio de la moral y del accionar humano para promover los comportamientos deseables. Una sentencia ética supone la elaboración de un juicio moral y una norma que señala cómo deberían actuar los integrantes de una sociedad.</w:t>
      </w:r>
    </w:p>
    <w:p w14:paraId="42C53BFB" w14:textId="5E4014BB" w:rsidR="00DB22D3" w:rsidRPr="00D01819" w:rsidRDefault="00DB22D3" w:rsidP="00DB22D3">
      <w:pPr>
        <w:rPr>
          <w:rFonts w:ascii="Arial Narrow" w:hAnsi="Arial Narrow"/>
          <w:b/>
          <w:bCs/>
          <w:sz w:val="24"/>
          <w:szCs w:val="24"/>
        </w:rPr>
      </w:pPr>
      <w:r w:rsidRPr="00D01819">
        <w:rPr>
          <w:rFonts w:ascii="Arial Narrow" w:hAnsi="Arial Narrow"/>
          <w:b/>
          <w:bCs/>
          <w:sz w:val="24"/>
          <w:szCs w:val="24"/>
        </w:rPr>
        <w:t>Características</w:t>
      </w:r>
    </w:p>
    <w:p w14:paraId="5F5622C4" w14:textId="77777777" w:rsidR="00DB22D3" w:rsidRPr="00D01819" w:rsidRDefault="00DB22D3" w:rsidP="009B3F35">
      <w:pPr>
        <w:pStyle w:val="Prrafodelista"/>
        <w:numPr>
          <w:ilvl w:val="0"/>
          <w:numId w:val="4"/>
        </w:numPr>
        <w:rPr>
          <w:rFonts w:ascii="Arial Narrow" w:hAnsi="Arial Narrow"/>
          <w:sz w:val="24"/>
          <w:szCs w:val="24"/>
        </w:rPr>
      </w:pPr>
      <w:r w:rsidRPr="00D01819">
        <w:rPr>
          <w:rFonts w:ascii="Arial Narrow" w:hAnsi="Arial Narrow"/>
          <w:sz w:val="24"/>
          <w:szCs w:val="24"/>
        </w:rPr>
        <w:t>Teórica o General: Por tener sus conocimientos especulativos puramente racionales, sobre los criterios o Normas de la moral.</w:t>
      </w:r>
    </w:p>
    <w:p w14:paraId="06809A77" w14:textId="2EACDD72" w:rsidR="00DB22D3" w:rsidRPr="00D01819" w:rsidRDefault="00DB22D3" w:rsidP="009B3F35">
      <w:pPr>
        <w:pStyle w:val="Prrafodelista"/>
        <w:numPr>
          <w:ilvl w:val="0"/>
          <w:numId w:val="4"/>
        </w:numPr>
        <w:rPr>
          <w:rFonts w:ascii="Arial Narrow" w:hAnsi="Arial Narrow"/>
          <w:sz w:val="24"/>
          <w:szCs w:val="24"/>
        </w:rPr>
      </w:pPr>
      <w:r w:rsidRPr="00D01819">
        <w:rPr>
          <w:rFonts w:ascii="Arial Narrow" w:hAnsi="Arial Narrow"/>
          <w:sz w:val="24"/>
          <w:szCs w:val="24"/>
        </w:rPr>
        <w:t>Práctica o Especial: Por estudiar los medios particulares, las virtudes, los deberes, etc.</w:t>
      </w:r>
    </w:p>
    <w:p w14:paraId="0EB271DE" w14:textId="7F3A9C9A" w:rsidR="00DB22D3" w:rsidRPr="00D01819" w:rsidRDefault="00DB22D3" w:rsidP="009B3F35">
      <w:pPr>
        <w:pStyle w:val="Prrafodelista"/>
        <w:numPr>
          <w:ilvl w:val="0"/>
          <w:numId w:val="4"/>
        </w:numPr>
        <w:rPr>
          <w:rFonts w:ascii="Arial Narrow" w:hAnsi="Arial Narrow"/>
          <w:sz w:val="24"/>
          <w:szCs w:val="24"/>
        </w:rPr>
      </w:pPr>
      <w:r w:rsidRPr="00D01819">
        <w:rPr>
          <w:rFonts w:ascii="Arial Narrow" w:hAnsi="Arial Narrow"/>
          <w:sz w:val="24"/>
          <w:szCs w:val="24"/>
        </w:rPr>
        <w:t>Ciencia Filosófica: Que actúa en el plano de los valores y la controversia.</w:t>
      </w:r>
    </w:p>
    <w:p w14:paraId="6EC712AF" w14:textId="5A668295" w:rsidR="00DB22D3" w:rsidRPr="00D01819" w:rsidRDefault="00DB22D3" w:rsidP="009B3F35">
      <w:pPr>
        <w:pStyle w:val="Prrafodelista"/>
        <w:numPr>
          <w:ilvl w:val="0"/>
          <w:numId w:val="4"/>
        </w:numPr>
        <w:rPr>
          <w:rFonts w:ascii="Arial Narrow" w:hAnsi="Arial Narrow"/>
          <w:sz w:val="24"/>
          <w:szCs w:val="24"/>
        </w:rPr>
      </w:pPr>
      <w:r w:rsidRPr="00D01819">
        <w:rPr>
          <w:rFonts w:ascii="Arial Narrow" w:hAnsi="Arial Narrow"/>
          <w:sz w:val="24"/>
          <w:szCs w:val="24"/>
        </w:rPr>
        <w:t>Forma de Conciencia: Se ocupa de algo muy abstracto "él debe ser".</w:t>
      </w:r>
    </w:p>
    <w:p w14:paraId="46E620F2" w14:textId="64EAECD0" w:rsidR="00DB22D3" w:rsidRPr="00D01819" w:rsidRDefault="00DB22D3" w:rsidP="00DB22D3">
      <w:pPr>
        <w:rPr>
          <w:rFonts w:ascii="Arial Narrow" w:hAnsi="Arial Narrow"/>
          <w:b/>
          <w:bCs/>
          <w:sz w:val="24"/>
          <w:szCs w:val="24"/>
        </w:rPr>
      </w:pPr>
      <w:r w:rsidRPr="00D01819">
        <w:rPr>
          <w:rFonts w:ascii="Arial Narrow" w:hAnsi="Arial Narrow"/>
          <w:b/>
          <w:bCs/>
          <w:sz w:val="24"/>
          <w:szCs w:val="24"/>
        </w:rPr>
        <w:t>Relación y diferencias</w:t>
      </w:r>
    </w:p>
    <w:p w14:paraId="02571D5E" w14:textId="11290397" w:rsidR="00DB22D3" w:rsidRPr="00D01819" w:rsidRDefault="009B3F35" w:rsidP="0099381A">
      <w:pPr>
        <w:rPr>
          <w:rFonts w:ascii="Arial Narrow" w:hAnsi="Arial Narrow"/>
          <w:sz w:val="24"/>
          <w:szCs w:val="24"/>
        </w:rPr>
      </w:pPr>
      <w:r w:rsidRPr="00D01819">
        <w:rPr>
          <w:rFonts w:ascii="Arial Narrow" w:hAnsi="Arial Narrow"/>
          <w:sz w:val="24"/>
          <w:szCs w:val="24"/>
        </w:rPr>
        <w:t>S</w:t>
      </w:r>
      <w:r w:rsidRPr="00D01819">
        <w:rPr>
          <w:rFonts w:ascii="Arial Narrow" w:hAnsi="Arial Narrow"/>
          <w:sz w:val="24"/>
          <w:szCs w:val="24"/>
        </w:rPr>
        <w:t>i la Deontología se olvidara de que su base es la Ética, llegará a no ser nada. Es necesario alimentar esa relación por medio de la participación de todos en la creación de las normas, de la crítica de los valores reguladores de una actividad, del debate abierto sobre los hechos que es necesario estandarizar. Por tanto, la Deontología necesita de la tensión individual entre lo que soy y lo que debería ser que se da en la Ética para proponer normas de acuerdo con la actividad laboral conjunta a la que quiere responder con un mejor funcionamiento de la profesión.</w:t>
      </w:r>
    </w:p>
    <w:p w14:paraId="6D7B61E3" w14:textId="3D4E683C" w:rsidR="009B3F35" w:rsidRPr="00D01819" w:rsidRDefault="009B3F35" w:rsidP="0099381A">
      <w:pPr>
        <w:rPr>
          <w:rFonts w:ascii="Arial Narrow" w:hAnsi="Arial Narrow"/>
          <w:b/>
          <w:bCs/>
          <w:sz w:val="24"/>
          <w:szCs w:val="24"/>
        </w:rPr>
      </w:pPr>
      <w:r w:rsidRPr="00D01819">
        <w:rPr>
          <w:rFonts w:ascii="Arial Narrow" w:hAnsi="Arial Narrow"/>
          <w:b/>
          <w:bCs/>
          <w:sz w:val="24"/>
          <w:szCs w:val="24"/>
        </w:rPr>
        <w:lastRenderedPageBreak/>
        <w:t>Deontología</w:t>
      </w:r>
    </w:p>
    <w:p w14:paraId="2B1A5920" w14:textId="5D704DD5" w:rsidR="009B3F35" w:rsidRPr="00D01819" w:rsidRDefault="009B3F35" w:rsidP="0099381A">
      <w:pPr>
        <w:rPr>
          <w:rFonts w:ascii="Arial Narrow" w:hAnsi="Arial Narrow"/>
          <w:sz w:val="24"/>
          <w:szCs w:val="24"/>
        </w:rPr>
      </w:pPr>
      <w:r w:rsidRPr="00D01819">
        <w:rPr>
          <w:rFonts w:ascii="Arial Narrow" w:hAnsi="Arial Narrow"/>
          <w:sz w:val="24"/>
          <w:szCs w:val="24"/>
        </w:rPr>
        <w:t xml:space="preserve">Se denomina como ciencia que trata sobre el conjunto de los deberes y principios éticos que conciernen cada profesión, oficio o ámbito profesional. La deontología fija las normas que rigen la conducta y el desempeño en la esfera profesional determinas responsabilidades en la relación con los actos ligados a su campo laboral. También se refiere a la disciplina filosófica que estudia los deberes y el comportamiento ético, especialmente en el ejercicio profesional. Se trata de la rama de la filosofía muy vinculada en la ética normativa cuyo término proviene de las palabras griegas </w:t>
      </w:r>
      <w:proofErr w:type="spellStart"/>
      <w:r w:rsidRPr="00D01819">
        <w:rPr>
          <w:rFonts w:ascii="Arial Narrow" w:hAnsi="Arial Narrow"/>
          <w:sz w:val="24"/>
          <w:szCs w:val="24"/>
        </w:rPr>
        <w:t>deontos</w:t>
      </w:r>
      <w:proofErr w:type="spellEnd"/>
      <w:r w:rsidRPr="00D01819">
        <w:rPr>
          <w:rFonts w:ascii="Arial Narrow" w:hAnsi="Arial Narrow"/>
          <w:sz w:val="24"/>
          <w:szCs w:val="24"/>
        </w:rPr>
        <w:t xml:space="preserve"> (obligación o deber), y logos (conocimientos, estudios); que literalmente se puede significar como “estudio de los deberes”.</w:t>
      </w:r>
    </w:p>
    <w:p w14:paraId="3866DC91" w14:textId="4716945E" w:rsidR="009B3F35" w:rsidRPr="00D01819" w:rsidRDefault="009B3F35" w:rsidP="0099381A">
      <w:pPr>
        <w:rPr>
          <w:rFonts w:ascii="Arial Narrow" w:hAnsi="Arial Narrow"/>
          <w:b/>
          <w:bCs/>
          <w:sz w:val="24"/>
          <w:szCs w:val="24"/>
        </w:rPr>
      </w:pPr>
      <w:r w:rsidRPr="00D01819">
        <w:rPr>
          <w:rFonts w:ascii="Arial Narrow" w:hAnsi="Arial Narrow"/>
          <w:b/>
          <w:bCs/>
          <w:sz w:val="24"/>
          <w:szCs w:val="24"/>
        </w:rPr>
        <w:t xml:space="preserve">Características </w:t>
      </w:r>
    </w:p>
    <w:p w14:paraId="54D4E4DC" w14:textId="77777777" w:rsidR="009B3F35" w:rsidRPr="00D01819" w:rsidRDefault="009B3F35" w:rsidP="009B3F35">
      <w:pPr>
        <w:pStyle w:val="Prrafodelista"/>
        <w:numPr>
          <w:ilvl w:val="0"/>
          <w:numId w:val="3"/>
        </w:numPr>
        <w:rPr>
          <w:rFonts w:ascii="Arial Narrow" w:hAnsi="Arial Narrow"/>
          <w:sz w:val="24"/>
          <w:szCs w:val="24"/>
        </w:rPr>
      </w:pPr>
      <w:r w:rsidRPr="00D01819">
        <w:rPr>
          <w:rFonts w:ascii="Arial Narrow" w:hAnsi="Arial Narrow"/>
          <w:sz w:val="24"/>
          <w:szCs w:val="24"/>
        </w:rPr>
        <w:t>Sentido amplio: considera todas las normas legales, estatutarias y convencionales.</w:t>
      </w:r>
    </w:p>
    <w:p w14:paraId="4846C4C5" w14:textId="48B1BB2D" w:rsidR="009B3F35" w:rsidRPr="00D01819" w:rsidRDefault="009B3F35" w:rsidP="009B3F35">
      <w:pPr>
        <w:pStyle w:val="Prrafodelista"/>
        <w:numPr>
          <w:ilvl w:val="0"/>
          <w:numId w:val="3"/>
        </w:numPr>
        <w:rPr>
          <w:rFonts w:ascii="Arial Narrow" w:hAnsi="Arial Narrow"/>
          <w:sz w:val="24"/>
          <w:szCs w:val="24"/>
        </w:rPr>
      </w:pPr>
      <w:r w:rsidRPr="00D01819">
        <w:rPr>
          <w:rFonts w:ascii="Arial Narrow" w:hAnsi="Arial Narrow"/>
          <w:sz w:val="24"/>
          <w:szCs w:val="24"/>
        </w:rPr>
        <w:t>Sentido estricto: considera el conjunto de obligaciones, principios y normas que no son respaldados por ninguna sanción legal, sino por un acuerdo voluntario de los profesionales.</w:t>
      </w:r>
    </w:p>
    <w:p w14:paraId="37D31151" w14:textId="77777777" w:rsidR="009B3F35" w:rsidRPr="00D01819" w:rsidRDefault="009B3F35" w:rsidP="00D8770D">
      <w:pPr>
        <w:ind w:left="360"/>
        <w:rPr>
          <w:rFonts w:ascii="Arial Narrow" w:hAnsi="Arial Narrow"/>
          <w:b/>
          <w:bCs/>
          <w:sz w:val="24"/>
          <w:szCs w:val="24"/>
        </w:rPr>
      </w:pPr>
    </w:p>
    <w:p w14:paraId="3CE7BAA7" w14:textId="084EDA96" w:rsidR="009B3F35" w:rsidRPr="00D01819" w:rsidRDefault="009B3F35" w:rsidP="0099381A">
      <w:pPr>
        <w:rPr>
          <w:rFonts w:ascii="Arial Narrow" w:hAnsi="Arial Narrow"/>
          <w:b/>
          <w:bCs/>
          <w:sz w:val="24"/>
          <w:szCs w:val="24"/>
        </w:rPr>
      </w:pPr>
      <w:r w:rsidRPr="00D01819">
        <w:rPr>
          <w:rFonts w:ascii="Arial Narrow" w:hAnsi="Arial Narrow"/>
          <w:b/>
          <w:bCs/>
          <w:sz w:val="24"/>
          <w:szCs w:val="24"/>
        </w:rPr>
        <w:t>Relación y diferencias</w:t>
      </w:r>
    </w:p>
    <w:p w14:paraId="54245AFC" w14:textId="4AC407E9" w:rsidR="009B3F35" w:rsidRPr="00D01819" w:rsidRDefault="009B3F35" w:rsidP="0099381A">
      <w:pPr>
        <w:rPr>
          <w:rFonts w:ascii="Arial Narrow" w:hAnsi="Arial Narrow"/>
          <w:b/>
          <w:bCs/>
          <w:sz w:val="24"/>
          <w:szCs w:val="24"/>
        </w:rPr>
      </w:pPr>
      <w:r w:rsidRPr="00D01819">
        <w:rPr>
          <w:rFonts w:ascii="Arial Narrow" w:hAnsi="Arial Narrow"/>
          <w:sz w:val="24"/>
          <w:szCs w:val="24"/>
        </w:rPr>
        <w:t>Una de las diferencias cuando hablamos de "ética" y "deontología" es que la primera hace directamente referencia a la conciencia personal, mientras que la segunda adopta una función de modelo de actuación en el área de una colectividad. La Deontología, además, tiene consecuencias de carácter sancionador.</w:t>
      </w:r>
    </w:p>
    <w:p w14:paraId="3CF2FFA5" w14:textId="65EDC526" w:rsidR="008A6EFA" w:rsidRPr="00D01819" w:rsidRDefault="009B3F35" w:rsidP="0099381A">
      <w:pPr>
        <w:rPr>
          <w:rFonts w:ascii="Arial Narrow" w:hAnsi="Arial Narrow"/>
          <w:b/>
          <w:bCs/>
          <w:sz w:val="24"/>
          <w:szCs w:val="24"/>
        </w:rPr>
      </w:pPr>
      <w:r w:rsidRPr="00D01819">
        <w:rPr>
          <w:rFonts w:ascii="Arial Narrow" w:hAnsi="Arial Narrow"/>
          <w:b/>
          <w:bCs/>
          <w:sz w:val="24"/>
          <w:szCs w:val="24"/>
        </w:rPr>
        <w:t>Conciencia social</w:t>
      </w:r>
    </w:p>
    <w:p w14:paraId="6DB12748" w14:textId="6A1EBD2B" w:rsidR="009B3F35" w:rsidRPr="00D01819" w:rsidRDefault="009B3F35" w:rsidP="009B3F35">
      <w:pPr>
        <w:rPr>
          <w:rFonts w:ascii="Arial Narrow" w:hAnsi="Arial Narrow"/>
          <w:sz w:val="24"/>
          <w:szCs w:val="24"/>
        </w:rPr>
      </w:pPr>
      <w:r w:rsidRPr="00D01819">
        <w:rPr>
          <w:rFonts w:ascii="Arial Narrow" w:hAnsi="Arial Narrow"/>
          <w:sz w:val="24"/>
          <w:szCs w:val="24"/>
        </w:rPr>
        <w:t>Entendemos por conciencia social la capacidad que tenemos los seres humanos para percibir, reconocer y comprender los problemas y las necesidades que tienen las personas de nuestra comunidad, entidad, grupo social o tribu.</w:t>
      </w:r>
    </w:p>
    <w:p w14:paraId="384C0578" w14:textId="045BF7B9" w:rsidR="009B3F35" w:rsidRPr="00D01819" w:rsidRDefault="009B3F35" w:rsidP="009B3F35">
      <w:pPr>
        <w:rPr>
          <w:rFonts w:ascii="Arial Narrow" w:hAnsi="Arial Narrow"/>
          <w:b/>
          <w:bCs/>
          <w:sz w:val="24"/>
          <w:szCs w:val="24"/>
        </w:rPr>
      </w:pPr>
      <w:proofErr w:type="spellStart"/>
      <w:r w:rsidRPr="00D01819">
        <w:rPr>
          <w:rFonts w:ascii="Arial Narrow" w:hAnsi="Arial Narrow"/>
          <w:b/>
          <w:bCs/>
          <w:sz w:val="24"/>
          <w:szCs w:val="24"/>
        </w:rPr>
        <w:t>Caracteristicas</w:t>
      </w:r>
      <w:proofErr w:type="spellEnd"/>
    </w:p>
    <w:p w14:paraId="37F23FF4" w14:textId="77777777"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Atención </w:t>
      </w:r>
    </w:p>
    <w:p w14:paraId="638C465C" w14:textId="52ADF724"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Respeto </w:t>
      </w:r>
    </w:p>
    <w:p w14:paraId="177425A5" w14:textId="77E47B7C"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Expresar Puntos de Vista </w:t>
      </w:r>
    </w:p>
    <w:p w14:paraId="3E802663" w14:textId="43649C14"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Habilidad para Escuchar</w:t>
      </w:r>
    </w:p>
    <w:p w14:paraId="41A4BBD5" w14:textId="77777777"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Empatía </w:t>
      </w:r>
    </w:p>
    <w:p w14:paraId="67C6B03F" w14:textId="77777777"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Vida en Sociedad </w:t>
      </w:r>
    </w:p>
    <w:p w14:paraId="4C6440DF" w14:textId="77777777"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Equipo Colectivo </w:t>
      </w:r>
    </w:p>
    <w:p w14:paraId="05C48A34" w14:textId="11634E74" w:rsidR="009B3F35" w:rsidRPr="00D01819" w:rsidRDefault="009B3F35" w:rsidP="009B3F35">
      <w:pPr>
        <w:pStyle w:val="Prrafodelista"/>
        <w:numPr>
          <w:ilvl w:val="0"/>
          <w:numId w:val="6"/>
        </w:numPr>
        <w:rPr>
          <w:rFonts w:ascii="Arial Narrow" w:hAnsi="Arial Narrow"/>
          <w:sz w:val="24"/>
          <w:szCs w:val="24"/>
        </w:rPr>
      </w:pPr>
      <w:r w:rsidRPr="00D01819">
        <w:rPr>
          <w:rFonts w:ascii="Arial Narrow" w:hAnsi="Arial Narrow"/>
          <w:sz w:val="24"/>
          <w:szCs w:val="24"/>
        </w:rPr>
        <w:t xml:space="preserve">Vida En Sociedad </w:t>
      </w:r>
    </w:p>
    <w:p w14:paraId="2D48229D" w14:textId="29C576A2" w:rsidR="009B3F35" w:rsidRPr="00D01819" w:rsidRDefault="009B3F35" w:rsidP="009B3F35">
      <w:pPr>
        <w:rPr>
          <w:rFonts w:ascii="Arial Narrow" w:hAnsi="Arial Narrow"/>
          <w:b/>
          <w:bCs/>
          <w:sz w:val="24"/>
          <w:szCs w:val="24"/>
        </w:rPr>
      </w:pPr>
      <w:r w:rsidRPr="00D01819">
        <w:rPr>
          <w:rFonts w:ascii="Arial Narrow" w:hAnsi="Arial Narrow"/>
          <w:b/>
          <w:bCs/>
          <w:sz w:val="24"/>
          <w:szCs w:val="24"/>
        </w:rPr>
        <w:t>Relación y diferencias</w:t>
      </w:r>
    </w:p>
    <w:p w14:paraId="694E9DED" w14:textId="0A011F83" w:rsidR="009B3F35" w:rsidRPr="00D01819" w:rsidRDefault="009B3F35" w:rsidP="009B3F35">
      <w:pPr>
        <w:rPr>
          <w:rFonts w:ascii="Arial Narrow" w:hAnsi="Arial Narrow"/>
          <w:sz w:val="24"/>
          <w:szCs w:val="24"/>
        </w:rPr>
      </w:pPr>
      <w:r w:rsidRPr="00D01819">
        <w:rPr>
          <w:rFonts w:ascii="Arial Narrow" w:hAnsi="Arial Narrow"/>
          <w:sz w:val="24"/>
          <w:szCs w:val="24"/>
        </w:rPr>
        <w:t xml:space="preserve">La conciencia social supone que el hombre entiende las necesidades del prójimo la acción social se ayuda mediante las donaciones económicas, colaboraciones de alimentos o voluntariado </w:t>
      </w:r>
    </w:p>
    <w:p w14:paraId="0C02E130" w14:textId="77777777" w:rsidR="009B3F35" w:rsidRPr="00D01819" w:rsidRDefault="009B3F35" w:rsidP="009B3F35">
      <w:pPr>
        <w:rPr>
          <w:rFonts w:ascii="Arial Narrow" w:hAnsi="Arial Narrow"/>
          <w:sz w:val="24"/>
          <w:szCs w:val="24"/>
        </w:rPr>
      </w:pPr>
      <w:r w:rsidRPr="00D01819">
        <w:rPr>
          <w:rFonts w:ascii="Arial Narrow" w:hAnsi="Arial Narrow"/>
          <w:sz w:val="24"/>
          <w:szCs w:val="24"/>
        </w:rPr>
        <w:lastRenderedPageBreak/>
        <w:t>La conciencia social es parte de nuestra moral como resultado tenemos la angustia ante las injusticias.</w:t>
      </w:r>
    </w:p>
    <w:p w14:paraId="3E0F848B" w14:textId="77777777" w:rsidR="009B3F35" w:rsidRPr="009B3F35" w:rsidRDefault="009B3F35" w:rsidP="009B3F35">
      <w:pPr>
        <w:rPr>
          <w:rFonts w:ascii="Arial Narrow" w:hAnsi="Arial Narrow"/>
          <w:b/>
          <w:bCs/>
          <w:sz w:val="24"/>
          <w:szCs w:val="24"/>
        </w:rPr>
      </w:pPr>
    </w:p>
    <w:p w14:paraId="1764EB10" w14:textId="77777777" w:rsidR="009B3F35" w:rsidRPr="00D01819" w:rsidRDefault="009B3F35" w:rsidP="009B3F35">
      <w:pPr>
        <w:rPr>
          <w:rFonts w:ascii="Arial Narrow" w:hAnsi="Arial Narrow"/>
          <w:b/>
          <w:bCs/>
          <w:sz w:val="24"/>
          <w:szCs w:val="24"/>
        </w:rPr>
      </w:pPr>
    </w:p>
    <w:p w14:paraId="5DD4E5D5" w14:textId="4D1B5992" w:rsidR="009B3F35" w:rsidRPr="00D01819" w:rsidRDefault="009B3F35" w:rsidP="009B3F35">
      <w:pPr>
        <w:rPr>
          <w:rFonts w:ascii="Arial Narrow" w:hAnsi="Arial Narrow"/>
          <w:sz w:val="24"/>
          <w:szCs w:val="24"/>
        </w:rPr>
      </w:pPr>
      <w:r w:rsidRPr="00D01819">
        <w:rPr>
          <w:rFonts w:ascii="Arial Narrow" w:hAnsi="Arial Narrow"/>
          <w:sz w:val="24"/>
          <w:szCs w:val="24"/>
        </w:rPr>
        <w:t xml:space="preserve"> </w:t>
      </w:r>
    </w:p>
    <w:p w14:paraId="573B1BD8" w14:textId="77777777" w:rsidR="009B3F35" w:rsidRPr="00D01819" w:rsidRDefault="009B3F35" w:rsidP="009B3F35">
      <w:pPr>
        <w:rPr>
          <w:rFonts w:ascii="Arial Narrow" w:hAnsi="Arial Narrow"/>
          <w:b/>
          <w:bCs/>
          <w:sz w:val="24"/>
          <w:szCs w:val="24"/>
        </w:rPr>
      </w:pPr>
    </w:p>
    <w:sectPr w:rsidR="009B3F35" w:rsidRPr="00D018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4C6"/>
    <w:multiLevelType w:val="hybridMultilevel"/>
    <w:tmpl w:val="B12C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791754"/>
    <w:multiLevelType w:val="multilevel"/>
    <w:tmpl w:val="3ED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F36D7"/>
    <w:multiLevelType w:val="hybridMultilevel"/>
    <w:tmpl w:val="04326CE8"/>
    <w:lvl w:ilvl="0" w:tplc="90ACB50E">
      <w:start w:val="1"/>
      <w:numFmt w:val="bullet"/>
      <w:lvlText w:val=""/>
      <w:lvlJc w:val="left"/>
      <w:pPr>
        <w:tabs>
          <w:tab w:val="num" w:pos="720"/>
        </w:tabs>
        <w:ind w:left="720" w:hanging="360"/>
      </w:pPr>
      <w:rPr>
        <w:rFonts w:ascii="Wingdings" w:hAnsi="Wingdings" w:hint="default"/>
      </w:rPr>
    </w:lvl>
    <w:lvl w:ilvl="1" w:tplc="8528BD08" w:tentative="1">
      <w:start w:val="1"/>
      <w:numFmt w:val="bullet"/>
      <w:lvlText w:val=""/>
      <w:lvlJc w:val="left"/>
      <w:pPr>
        <w:tabs>
          <w:tab w:val="num" w:pos="1440"/>
        </w:tabs>
        <w:ind w:left="1440" w:hanging="360"/>
      </w:pPr>
      <w:rPr>
        <w:rFonts w:ascii="Wingdings" w:hAnsi="Wingdings" w:hint="default"/>
      </w:rPr>
    </w:lvl>
    <w:lvl w:ilvl="2" w:tplc="69707930" w:tentative="1">
      <w:start w:val="1"/>
      <w:numFmt w:val="bullet"/>
      <w:lvlText w:val=""/>
      <w:lvlJc w:val="left"/>
      <w:pPr>
        <w:tabs>
          <w:tab w:val="num" w:pos="2160"/>
        </w:tabs>
        <w:ind w:left="2160" w:hanging="360"/>
      </w:pPr>
      <w:rPr>
        <w:rFonts w:ascii="Wingdings" w:hAnsi="Wingdings" w:hint="default"/>
      </w:rPr>
    </w:lvl>
    <w:lvl w:ilvl="3" w:tplc="B8D66752" w:tentative="1">
      <w:start w:val="1"/>
      <w:numFmt w:val="bullet"/>
      <w:lvlText w:val=""/>
      <w:lvlJc w:val="left"/>
      <w:pPr>
        <w:tabs>
          <w:tab w:val="num" w:pos="2880"/>
        </w:tabs>
        <w:ind w:left="2880" w:hanging="360"/>
      </w:pPr>
      <w:rPr>
        <w:rFonts w:ascii="Wingdings" w:hAnsi="Wingdings" w:hint="default"/>
      </w:rPr>
    </w:lvl>
    <w:lvl w:ilvl="4" w:tplc="3566FDF4" w:tentative="1">
      <w:start w:val="1"/>
      <w:numFmt w:val="bullet"/>
      <w:lvlText w:val=""/>
      <w:lvlJc w:val="left"/>
      <w:pPr>
        <w:tabs>
          <w:tab w:val="num" w:pos="3600"/>
        </w:tabs>
        <w:ind w:left="3600" w:hanging="360"/>
      </w:pPr>
      <w:rPr>
        <w:rFonts w:ascii="Wingdings" w:hAnsi="Wingdings" w:hint="default"/>
      </w:rPr>
    </w:lvl>
    <w:lvl w:ilvl="5" w:tplc="FEC6BE8A" w:tentative="1">
      <w:start w:val="1"/>
      <w:numFmt w:val="bullet"/>
      <w:lvlText w:val=""/>
      <w:lvlJc w:val="left"/>
      <w:pPr>
        <w:tabs>
          <w:tab w:val="num" w:pos="4320"/>
        </w:tabs>
        <w:ind w:left="4320" w:hanging="360"/>
      </w:pPr>
      <w:rPr>
        <w:rFonts w:ascii="Wingdings" w:hAnsi="Wingdings" w:hint="default"/>
      </w:rPr>
    </w:lvl>
    <w:lvl w:ilvl="6" w:tplc="5832130A" w:tentative="1">
      <w:start w:val="1"/>
      <w:numFmt w:val="bullet"/>
      <w:lvlText w:val=""/>
      <w:lvlJc w:val="left"/>
      <w:pPr>
        <w:tabs>
          <w:tab w:val="num" w:pos="5040"/>
        </w:tabs>
        <w:ind w:left="5040" w:hanging="360"/>
      </w:pPr>
      <w:rPr>
        <w:rFonts w:ascii="Wingdings" w:hAnsi="Wingdings" w:hint="default"/>
      </w:rPr>
    </w:lvl>
    <w:lvl w:ilvl="7" w:tplc="E3106E00" w:tentative="1">
      <w:start w:val="1"/>
      <w:numFmt w:val="bullet"/>
      <w:lvlText w:val=""/>
      <w:lvlJc w:val="left"/>
      <w:pPr>
        <w:tabs>
          <w:tab w:val="num" w:pos="5760"/>
        </w:tabs>
        <w:ind w:left="5760" w:hanging="360"/>
      </w:pPr>
      <w:rPr>
        <w:rFonts w:ascii="Wingdings" w:hAnsi="Wingdings" w:hint="default"/>
      </w:rPr>
    </w:lvl>
    <w:lvl w:ilvl="8" w:tplc="7172A8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8662EB"/>
    <w:multiLevelType w:val="hybridMultilevel"/>
    <w:tmpl w:val="291C8966"/>
    <w:lvl w:ilvl="0" w:tplc="9196C600">
      <w:start w:val="1"/>
      <w:numFmt w:val="bullet"/>
      <w:lvlText w:val="◦"/>
      <w:lvlJc w:val="left"/>
      <w:pPr>
        <w:tabs>
          <w:tab w:val="num" w:pos="720"/>
        </w:tabs>
        <w:ind w:left="720" w:hanging="360"/>
      </w:pPr>
      <w:rPr>
        <w:rFonts w:ascii="Times New Roman" w:hAnsi="Times New Roman" w:hint="default"/>
      </w:rPr>
    </w:lvl>
    <w:lvl w:ilvl="1" w:tplc="87CC0684" w:tentative="1">
      <w:start w:val="1"/>
      <w:numFmt w:val="bullet"/>
      <w:lvlText w:val="◦"/>
      <w:lvlJc w:val="left"/>
      <w:pPr>
        <w:tabs>
          <w:tab w:val="num" w:pos="1440"/>
        </w:tabs>
        <w:ind w:left="1440" w:hanging="360"/>
      </w:pPr>
      <w:rPr>
        <w:rFonts w:ascii="Times New Roman" w:hAnsi="Times New Roman" w:hint="default"/>
      </w:rPr>
    </w:lvl>
    <w:lvl w:ilvl="2" w:tplc="3822F19E" w:tentative="1">
      <w:start w:val="1"/>
      <w:numFmt w:val="bullet"/>
      <w:lvlText w:val="◦"/>
      <w:lvlJc w:val="left"/>
      <w:pPr>
        <w:tabs>
          <w:tab w:val="num" w:pos="2160"/>
        </w:tabs>
        <w:ind w:left="2160" w:hanging="360"/>
      </w:pPr>
      <w:rPr>
        <w:rFonts w:ascii="Times New Roman" w:hAnsi="Times New Roman" w:hint="default"/>
      </w:rPr>
    </w:lvl>
    <w:lvl w:ilvl="3" w:tplc="DC86A7AE" w:tentative="1">
      <w:start w:val="1"/>
      <w:numFmt w:val="bullet"/>
      <w:lvlText w:val="◦"/>
      <w:lvlJc w:val="left"/>
      <w:pPr>
        <w:tabs>
          <w:tab w:val="num" w:pos="2880"/>
        </w:tabs>
        <w:ind w:left="2880" w:hanging="360"/>
      </w:pPr>
      <w:rPr>
        <w:rFonts w:ascii="Times New Roman" w:hAnsi="Times New Roman" w:hint="default"/>
      </w:rPr>
    </w:lvl>
    <w:lvl w:ilvl="4" w:tplc="3FF85A6E" w:tentative="1">
      <w:start w:val="1"/>
      <w:numFmt w:val="bullet"/>
      <w:lvlText w:val="◦"/>
      <w:lvlJc w:val="left"/>
      <w:pPr>
        <w:tabs>
          <w:tab w:val="num" w:pos="3600"/>
        </w:tabs>
        <w:ind w:left="3600" w:hanging="360"/>
      </w:pPr>
      <w:rPr>
        <w:rFonts w:ascii="Times New Roman" w:hAnsi="Times New Roman" w:hint="default"/>
      </w:rPr>
    </w:lvl>
    <w:lvl w:ilvl="5" w:tplc="A18CFA42" w:tentative="1">
      <w:start w:val="1"/>
      <w:numFmt w:val="bullet"/>
      <w:lvlText w:val="◦"/>
      <w:lvlJc w:val="left"/>
      <w:pPr>
        <w:tabs>
          <w:tab w:val="num" w:pos="4320"/>
        </w:tabs>
        <w:ind w:left="4320" w:hanging="360"/>
      </w:pPr>
      <w:rPr>
        <w:rFonts w:ascii="Times New Roman" w:hAnsi="Times New Roman" w:hint="default"/>
      </w:rPr>
    </w:lvl>
    <w:lvl w:ilvl="6" w:tplc="50D45040" w:tentative="1">
      <w:start w:val="1"/>
      <w:numFmt w:val="bullet"/>
      <w:lvlText w:val="◦"/>
      <w:lvlJc w:val="left"/>
      <w:pPr>
        <w:tabs>
          <w:tab w:val="num" w:pos="5040"/>
        </w:tabs>
        <w:ind w:left="5040" w:hanging="360"/>
      </w:pPr>
      <w:rPr>
        <w:rFonts w:ascii="Times New Roman" w:hAnsi="Times New Roman" w:hint="default"/>
      </w:rPr>
    </w:lvl>
    <w:lvl w:ilvl="7" w:tplc="F9E80036" w:tentative="1">
      <w:start w:val="1"/>
      <w:numFmt w:val="bullet"/>
      <w:lvlText w:val="◦"/>
      <w:lvlJc w:val="left"/>
      <w:pPr>
        <w:tabs>
          <w:tab w:val="num" w:pos="5760"/>
        </w:tabs>
        <w:ind w:left="5760" w:hanging="360"/>
      </w:pPr>
      <w:rPr>
        <w:rFonts w:ascii="Times New Roman" w:hAnsi="Times New Roman" w:hint="default"/>
      </w:rPr>
    </w:lvl>
    <w:lvl w:ilvl="8" w:tplc="84B800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5652A76"/>
    <w:multiLevelType w:val="hybridMultilevel"/>
    <w:tmpl w:val="51CEB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0934F0"/>
    <w:multiLevelType w:val="hybridMultilevel"/>
    <w:tmpl w:val="39365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B21228"/>
    <w:multiLevelType w:val="hybridMultilevel"/>
    <w:tmpl w:val="9216E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1A"/>
    <w:rsid w:val="007A2000"/>
    <w:rsid w:val="008A6EFA"/>
    <w:rsid w:val="0099381A"/>
    <w:rsid w:val="009B3F35"/>
    <w:rsid w:val="00D01819"/>
    <w:rsid w:val="00D8770D"/>
    <w:rsid w:val="00DB2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FE56"/>
  <w15:chartTrackingRefBased/>
  <w15:docId w15:val="{24E678D3-75D2-4CB2-B974-4904140D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9381A"/>
    <w:rPr>
      <w:b/>
      <w:bCs/>
    </w:rPr>
  </w:style>
  <w:style w:type="paragraph" w:customStyle="1" w:styleId="trt0xe">
    <w:name w:val="trt0xe"/>
    <w:basedOn w:val="Normal"/>
    <w:rsid w:val="009B3F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B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7397">
      <w:bodyDiv w:val="1"/>
      <w:marLeft w:val="0"/>
      <w:marRight w:val="0"/>
      <w:marTop w:val="0"/>
      <w:marBottom w:val="0"/>
      <w:divBdr>
        <w:top w:val="none" w:sz="0" w:space="0" w:color="auto"/>
        <w:left w:val="none" w:sz="0" w:space="0" w:color="auto"/>
        <w:bottom w:val="none" w:sz="0" w:space="0" w:color="auto"/>
        <w:right w:val="none" w:sz="0" w:space="0" w:color="auto"/>
      </w:divBdr>
    </w:div>
    <w:div w:id="166287941">
      <w:bodyDiv w:val="1"/>
      <w:marLeft w:val="0"/>
      <w:marRight w:val="0"/>
      <w:marTop w:val="0"/>
      <w:marBottom w:val="0"/>
      <w:divBdr>
        <w:top w:val="none" w:sz="0" w:space="0" w:color="auto"/>
        <w:left w:val="none" w:sz="0" w:space="0" w:color="auto"/>
        <w:bottom w:val="none" w:sz="0" w:space="0" w:color="auto"/>
        <w:right w:val="none" w:sz="0" w:space="0" w:color="auto"/>
      </w:divBdr>
    </w:div>
    <w:div w:id="561529522">
      <w:bodyDiv w:val="1"/>
      <w:marLeft w:val="0"/>
      <w:marRight w:val="0"/>
      <w:marTop w:val="0"/>
      <w:marBottom w:val="0"/>
      <w:divBdr>
        <w:top w:val="none" w:sz="0" w:space="0" w:color="auto"/>
        <w:left w:val="none" w:sz="0" w:space="0" w:color="auto"/>
        <w:bottom w:val="none" w:sz="0" w:space="0" w:color="auto"/>
        <w:right w:val="none" w:sz="0" w:space="0" w:color="auto"/>
      </w:divBdr>
    </w:div>
    <w:div w:id="774902963">
      <w:bodyDiv w:val="1"/>
      <w:marLeft w:val="0"/>
      <w:marRight w:val="0"/>
      <w:marTop w:val="0"/>
      <w:marBottom w:val="0"/>
      <w:divBdr>
        <w:top w:val="none" w:sz="0" w:space="0" w:color="auto"/>
        <w:left w:val="none" w:sz="0" w:space="0" w:color="auto"/>
        <w:bottom w:val="none" w:sz="0" w:space="0" w:color="auto"/>
        <w:right w:val="none" w:sz="0" w:space="0" w:color="auto"/>
      </w:divBdr>
      <w:divsChild>
        <w:div w:id="1920366498">
          <w:marLeft w:val="547"/>
          <w:marRight w:val="0"/>
          <w:marTop w:val="200"/>
          <w:marBottom w:val="160"/>
          <w:divBdr>
            <w:top w:val="none" w:sz="0" w:space="0" w:color="auto"/>
            <w:left w:val="none" w:sz="0" w:space="0" w:color="auto"/>
            <w:bottom w:val="none" w:sz="0" w:space="0" w:color="auto"/>
            <w:right w:val="none" w:sz="0" w:space="0" w:color="auto"/>
          </w:divBdr>
        </w:div>
        <w:div w:id="502014253">
          <w:marLeft w:val="547"/>
          <w:marRight w:val="0"/>
          <w:marTop w:val="200"/>
          <w:marBottom w:val="160"/>
          <w:divBdr>
            <w:top w:val="none" w:sz="0" w:space="0" w:color="auto"/>
            <w:left w:val="none" w:sz="0" w:space="0" w:color="auto"/>
            <w:bottom w:val="none" w:sz="0" w:space="0" w:color="auto"/>
            <w:right w:val="none" w:sz="0" w:space="0" w:color="auto"/>
          </w:divBdr>
        </w:div>
        <w:div w:id="1619604521">
          <w:marLeft w:val="547"/>
          <w:marRight w:val="0"/>
          <w:marTop w:val="200"/>
          <w:marBottom w:val="160"/>
          <w:divBdr>
            <w:top w:val="none" w:sz="0" w:space="0" w:color="auto"/>
            <w:left w:val="none" w:sz="0" w:space="0" w:color="auto"/>
            <w:bottom w:val="none" w:sz="0" w:space="0" w:color="auto"/>
            <w:right w:val="none" w:sz="0" w:space="0" w:color="auto"/>
          </w:divBdr>
        </w:div>
        <w:div w:id="1830438761">
          <w:marLeft w:val="547"/>
          <w:marRight w:val="0"/>
          <w:marTop w:val="200"/>
          <w:marBottom w:val="160"/>
          <w:divBdr>
            <w:top w:val="none" w:sz="0" w:space="0" w:color="auto"/>
            <w:left w:val="none" w:sz="0" w:space="0" w:color="auto"/>
            <w:bottom w:val="none" w:sz="0" w:space="0" w:color="auto"/>
            <w:right w:val="none" w:sz="0" w:space="0" w:color="auto"/>
          </w:divBdr>
        </w:div>
      </w:divsChild>
    </w:div>
    <w:div w:id="823467379">
      <w:bodyDiv w:val="1"/>
      <w:marLeft w:val="0"/>
      <w:marRight w:val="0"/>
      <w:marTop w:val="0"/>
      <w:marBottom w:val="0"/>
      <w:divBdr>
        <w:top w:val="none" w:sz="0" w:space="0" w:color="auto"/>
        <w:left w:val="none" w:sz="0" w:space="0" w:color="auto"/>
        <w:bottom w:val="none" w:sz="0" w:space="0" w:color="auto"/>
        <w:right w:val="none" w:sz="0" w:space="0" w:color="auto"/>
      </w:divBdr>
    </w:div>
    <w:div w:id="1773554656">
      <w:bodyDiv w:val="1"/>
      <w:marLeft w:val="0"/>
      <w:marRight w:val="0"/>
      <w:marTop w:val="0"/>
      <w:marBottom w:val="0"/>
      <w:divBdr>
        <w:top w:val="none" w:sz="0" w:space="0" w:color="auto"/>
        <w:left w:val="none" w:sz="0" w:space="0" w:color="auto"/>
        <w:bottom w:val="none" w:sz="0" w:space="0" w:color="auto"/>
        <w:right w:val="none" w:sz="0" w:space="0" w:color="auto"/>
      </w:divBdr>
    </w:div>
    <w:div w:id="2045325864">
      <w:bodyDiv w:val="1"/>
      <w:marLeft w:val="0"/>
      <w:marRight w:val="0"/>
      <w:marTop w:val="0"/>
      <w:marBottom w:val="0"/>
      <w:divBdr>
        <w:top w:val="none" w:sz="0" w:space="0" w:color="auto"/>
        <w:left w:val="none" w:sz="0" w:space="0" w:color="auto"/>
        <w:bottom w:val="none" w:sz="0" w:space="0" w:color="auto"/>
        <w:right w:val="none" w:sz="0" w:space="0" w:color="auto"/>
      </w:divBdr>
      <w:divsChild>
        <w:div w:id="2050566402">
          <w:marLeft w:val="720"/>
          <w:marRight w:val="0"/>
          <w:marTop w:val="0"/>
          <w:marBottom w:val="0"/>
          <w:divBdr>
            <w:top w:val="none" w:sz="0" w:space="0" w:color="auto"/>
            <w:left w:val="none" w:sz="0" w:space="0" w:color="auto"/>
            <w:bottom w:val="none" w:sz="0" w:space="0" w:color="auto"/>
            <w:right w:val="none" w:sz="0" w:space="0" w:color="auto"/>
          </w:divBdr>
        </w:div>
        <w:div w:id="289821515">
          <w:marLeft w:val="720"/>
          <w:marRight w:val="0"/>
          <w:marTop w:val="0"/>
          <w:marBottom w:val="0"/>
          <w:divBdr>
            <w:top w:val="none" w:sz="0" w:space="0" w:color="auto"/>
            <w:left w:val="none" w:sz="0" w:space="0" w:color="auto"/>
            <w:bottom w:val="none" w:sz="0" w:space="0" w:color="auto"/>
            <w:right w:val="none" w:sz="0" w:space="0" w:color="auto"/>
          </w:divBdr>
        </w:div>
        <w:div w:id="424309659">
          <w:marLeft w:val="720"/>
          <w:marRight w:val="0"/>
          <w:marTop w:val="0"/>
          <w:marBottom w:val="0"/>
          <w:divBdr>
            <w:top w:val="none" w:sz="0" w:space="0" w:color="auto"/>
            <w:left w:val="none" w:sz="0" w:space="0" w:color="auto"/>
            <w:bottom w:val="none" w:sz="0" w:space="0" w:color="auto"/>
            <w:right w:val="none" w:sz="0" w:space="0" w:color="auto"/>
          </w:divBdr>
        </w:div>
        <w:div w:id="19466198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OSWALDO RIVERA IBARRA</dc:creator>
  <cp:keywords/>
  <dc:description/>
  <cp:lastModifiedBy>LUIS OSWALDO RIVERA IBARRA</cp:lastModifiedBy>
  <cp:revision>3</cp:revision>
  <dcterms:created xsi:type="dcterms:W3CDTF">2022-02-12T02:18:00Z</dcterms:created>
  <dcterms:modified xsi:type="dcterms:W3CDTF">2022-02-12T03:25:00Z</dcterms:modified>
</cp:coreProperties>
</file>