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73B3" w14:textId="26E731B3" w:rsidR="003D318B" w:rsidRDefault="002F125E">
      <w:r>
        <w:rPr>
          <w:noProof/>
        </w:rPr>
        <w:drawing>
          <wp:inline distT="0" distB="0" distL="0" distR="0" wp14:anchorId="0E6A6E41" wp14:editId="4A02F6FC">
            <wp:extent cx="5612130" cy="7482840"/>
            <wp:effectExtent l="0" t="0" r="7620" b="3810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5E"/>
    <w:rsid w:val="002F125E"/>
    <w:rsid w:val="003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B3D2"/>
  <w15:chartTrackingRefBased/>
  <w15:docId w15:val="{D064EFAF-3E3A-4FF7-83E8-B6ACED4C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OSWALDO RIVERA IBARRA</dc:creator>
  <cp:keywords/>
  <dc:description/>
  <cp:lastModifiedBy>LUIS OSWALDO RIVERA IBARRA</cp:lastModifiedBy>
  <cp:revision>1</cp:revision>
  <dcterms:created xsi:type="dcterms:W3CDTF">2022-02-19T04:54:00Z</dcterms:created>
  <dcterms:modified xsi:type="dcterms:W3CDTF">2022-02-19T05:03:00Z</dcterms:modified>
</cp:coreProperties>
</file>